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2FB8D7" w14:textId="7CC7BFAE" w:rsidR="00D22676" w:rsidRDefault="00EE12F0">
      <w:pPr>
        <w:rPr>
          <w:u w:val="single"/>
          <w:lang w:val="en-US"/>
        </w:rPr>
      </w:pPr>
      <w:r>
        <w:rPr>
          <w:lang w:val="en-US"/>
        </w:rPr>
        <w:t xml:space="preserve">                                                  </w:t>
      </w:r>
      <w:r w:rsidRPr="00EE12F0">
        <w:rPr>
          <w:u w:val="single"/>
          <w:lang w:val="en-US"/>
        </w:rPr>
        <w:t xml:space="preserve">  Human Digestive System </w:t>
      </w:r>
    </w:p>
    <w:p w14:paraId="16117717" w14:textId="37127104" w:rsidR="00EE12F0" w:rsidRDefault="00EE12F0">
      <w:pPr>
        <w:rPr>
          <w:u w:val="single"/>
          <w:lang w:val="en-US"/>
        </w:rPr>
      </w:pPr>
    </w:p>
    <w:p w14:paraId="5922338E" w14:textId="05887932" w:rsidR="00EE12F0" w:rsidRPr="00EE12F0" w:rsidRDefault="00EE12F0" w:rsidP="00EE12F0">
      <w:pPr>
        <w:ind w:left="360"/>
        <w:rPr>
          <w:u w:val="single"/>
          <w:lang w:val="en-US"/>
        </w:rPr>
      </w:pPr>
      <w:r w:rsidRPr="00D0598F">
        <w:rPr>
          <w:lang w:val="en-US"/>
        </w:rPr>
        <w:t>A</w:t>
      </w:r>
      <w:r w:rsidR="00D0598F">
        <w:rPr>
          <w:lang w:val="en-US"/>
        </w:rPr>
        <w:t>.</w:t>
      </w:r>
      <w:r w:rsidRPr="00D0598F">
        <w:rPr>
          <w:lang w:val="en-US"/>
        </w:rPr>
        <w:t xml:space="preserve"> </w:t>
      </w:r>
      <w:r w:rsidRPr="00EE12F0">
        <w:rPr>
          <w:u w:val="single"/>
          <w:lang w:val="en-US"/>
        </w:rPr>
        <w:t xml:space="preserve">Alimentary Canal </w:t>
      </w:r>
    </w:p>
    <w:p w14:paraId="55A3B359" w14:textId="467805EF" w:rsidR="00EE12F0" w:rsidRPr="00EE12F0" w:rsidRDefault="00EE12F0" w:rsidP="00EE12F0">
      <w:pPr>
        <w:ind w:left="360"/>
        <w:rPr>
          <w:u w:val="single"/>
          <w:lang w:val="en-US"/>
        </w:rPr>
      </w:pPr>
      <w:r w:rsidRPr="00D0598F">
        <w:rPr>
          <w:lang w:val="en-US"/>
        </w:rPr>
        <w:t>B.</w:t>
      </w:r>
      <w:r w:rsidR="00D0598F">
        <w:rPr>
          <w:u w:val="single"/>
          <w:lang w:val="en-US"/>
        </w:rPr>
        <w:t xml:space="preserve"> </w:t>
      </w:r>
      <w:r w:rsidRPr="00EE12F0">
        <w:rPr>
          <w:u w:val="single"/>
          <w:lang w:val="en-US"/>
        </w:rPr>
        <w:t>Associated glands</w:t>
      </w:r>
      <w:r w:rsidRPr="00D0598F">
        <w:rPr>
          <w:lang w:val="en-US"/>
        </w:rPr>
        <w:t xml:space="preserve"> –</w:t>
      </w:r>
      <w:r w:rsidRPr="00EE12F0">
        <w:rPr>
          <w:u w:val="single"/>
          <w:lang w:val="en-US"/>
        </w:rPr>
        <w:t xml:space="preserve"> </w:t>
      </w:r>
      <w:r w:rsidRPr="00EE12F0">
        <w:rPr>
          <w:lang w:val="en-US"/>
        </w:rPr>
        <w:t xml:space="preserve">Salivary, </w:t>
      </w:r>
      <w:proofErr w:type="gramStart"/>
      <w:r w:rsidRPr="00EE12F0">
        <w:rPr>
          <w:lang w:val="en-US"/>
        </w:rPr>
        <w:t>Pancreas ,</w:t>
      </w:r>
      <w:proofErr w:type="gramEnd"/>
      <w:r w:rsidRPr="00EE12F0">
        <w:rPr>
          <w:lang w:val="en-US"/>
        </w:rPr>
        <w:t xml:space="preserve"> Liver </w:t>
      </w:r>
    </w:p>
    <w:p w14:paraId="1154CB00" w14:textId="714450BF" w:rsidR="00EE12F0" w:rsidRDefault="00EE12F0" w:rsidP="00EE12F0">
      <w:pPr>
        <w:rPr>
          <w:lang w:val="en-US"/>
        </w:rPr>
      </w:pPr>
    </w:p>
    <w:p w14:paraId="64DAB44F" w14:textId="1609C79A" w:rsidR="00EE12F0" w:rsidRPr="00EE12F0" w:rsidRDefault="00EE12F0" w:rsidP="00EE12F0">
      <w:pPr>
        <w:rPr>
          <w:u w:val="single"/>
          <w:lang w:val="en-US"/>
        </w:rPr>
      </w:pPr>
      <w:r>
        <w:rPr>
          <w:u w:val="single"/>
          <w:lang w:val="en-US"/>
        </w:rPr>
        <w:t>1.</w:t>
      </w:r>
      <w:r w:rsidRPr="00EE12F0">
        <w:rPr>
          <w:u w:val="single"/>
          <w:lang w:val="en-US"/>
        </w:rPr>
        <w:t xml:space="preserve">Buccal Cavity </w:t>
      </w:r>
    </w:p>
    <w:p w14:paraId="175A2430" w14:textId="620584C3" w:rsidR="00EE12F0" w:rsidRPr="00EE12F0" w:rsidRDefault="00EE12F0" w:rsidP="00EE12F0">
      <w:pPr>
        <w:pStyle w:val="ListParagraph"/>
        <w:numPr>
          <w:ilvl w:val="0"/>
          <w:numId w:val="3"/>
        </w:numPr>
        <w:rPr>
          <w:lang w:val="en-US"/>
        </w:rPr>
      </w:pPr>
      <w:r w:rsidRPr="00EE12F0">
        <w:rPr>
          <w:lang w:val="en-US"/>
        </w:rPr>
        <w:t xml:space="preserve">Teeth </w:t>
      </w:r>
    </w:p>
    <w:p w14:paraId="08C3154B" w14:textId="7195D26E" w:rsidR="00EE12F0" w:rsidRPr="00EE12F0" w:rsidRDefault="00EE12F0" w:rsidP="00EE12F0">
      <w:pPr>
        <w:pStyle w:val="ListParagraph"/>
        <w:numPr>
          <w:ilvl w:val="0"/>
          <w:numId w:val="3"/>
        </w:numPr>
        <w:rPr>
          <w:lang w:val="en-US"/>
        </w:rPr>
      </w:pPr>
      <w:r w:rsidRPr="00EE12F0">
        <w:rPr>
          <w:lang w:val="en-US"/>
        </w:rPr>
        <w:t xml:space="preserve">Tongue </w:t>
      </w:r>
    </w:p>
    <w:p w14:paraId="1BB6A858" w14:textId="103B1965" w:rsidR="00EE12F0" w:rsidRDefault="00EE12F0" w:rsidP="00EE12F0">
      <w:pPr>
        <w:pStyle w:val="ListParagraph"/>
        <w:numPr>
          <w:ilvl w:val="0"/>
          <w:numId w:val="3"/>
        </w:numPr>
        <w:rPr>
          <w:lang w:val="en-US"/>
        </w:rPr>
      </w:pPr>
      <w:r w:rsidRPr="00EE12F0">
        <w:rPr>
          <w:lang w:val="en-US"/>
        </w:rPr>
        <w:t xml:space="preserve">Salivary gland </w:t>
      </w:r>
    </w:p>
    <w:p w14:paraId="4649DEE1" w14:textId="46E273E6" w:rsidR="00EE12F0" w:rsidRDefault="00EE12F0" w:rsidP="00EE12F0">
      <w:pPr>
        <w:rPr>
          <w:lang w:val="en-US"/>
        </w:rPr>
      </w:pPr>
      <w:r>
        <w:rPr>
          <w:lang w:val="en-US"/>
        </w:rPr>
        <w:t xml:space="preserve">2. Pharynx and </w:t>
      </w:r>
      <w:proofErr w:type="spellStart"/>
      <w:r>
        <w:rPr>
          <w:lang w:val="en-US"/>
        </w:rPr>
        <w:t>Oesophagus</w:t>
      </w:r>
      <w:proofErr w:type="spellEnd"/>
      <w:r>
        <w:rPr>
          <w:lang w:val="en-US"/>
        </w:rPr>
        <w:t xml:space="preserve"> </w:t>
      </w:r>
    </w:p>
    <w:p w14:paraId="19103B53" w14:textId="3CB83E47" w:rsidR="00EE12F0" w:rsidRPr="00EE12F0" w:rsidRDefault="00EE12F0" w:rsidP="00EE12F0">
      <w:pPr>
        <w:rPr>
          <w:u w:val="single"/>
        </w:rPr>
      </w:pPr>
      <w:r w:rsidRPr="00EE12F0">
        <w:rPr>
          <w:u w:val="single"/>
        </w:rPr>
        <w:t>Pharynx</w:t>
      </w:r>
    </w:p>
    <w:p w14:paraId="1EC0AFA1" w14:textId="62821CD8" w:rsidR="00EE12F0" w:rsidRPr="00EE12F0" w:rsidRDefault="00EE12F0" w:rsidP="00EE12F0">
      <w:pPr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lang w:eastAsia="en-GB"/>
        </w:rPr>
        <w:t>1.</w:t>
      </w:r>
      <w:r w:rsidRPr="00EE12F0">
        <w:rPr>
          <w:rFonts w:ascii="Times New Roman" w:eastAsia="Times New Roman" w:hAnsi="Times New Roman" w:cs="Times New Roman"/>
          <w:lang w:eastAsia="en-GB"/>
        </w:rPr>
        <w:t xml:space="preserve">The </w:t>
      </w:r>
      <w:r w:rsidRPr="00EE12F0">
        <w:rPr>
          <w:rFonts w:ascii="Times New Roman" w:eastAsia="Times New Roman" w:hAnsi="Times New Roman" w:cs="Times New Roman"/>
          <w:b/>
          <w:bCs/>
          <w:lang w:eastAsia="en-GB"/>
        </w:rPr>
        <w:t>pharynx</w:t>
      </w:r>
      <w:r w:rsidRPr="00EE12F0">
        <w:rPr>
          <w:rFonts w:ascii="Times New Roman" w:eastAsia="Times New Roman" w:hAnsi="Times New Roman" w:cs="Times New Roman"/>
          <w:lang w:eastAsia="en-GB"/>
        </w:rPr>
        <w:t xml:space="preserve"> is a </w:t>
      </w:r>
      <w:r w:rsidRPr="00EE12F0">
        <w:rPr>
          <w:rFonts w:ascii="Times New Roman" w:eastAsia="Times New Roman" w:hAnsi="Times New Roman" w:cs="Times New Roman"/>
          <w:b/>
          <w:bCs/>
          <w:lang w:eastAsia="en-GB"/>
        </w:rPr>
        <w:t>common passage</w:t>
      </w:r>
      <w:r w:rsidRPr="00EE12F0">
        <w:rPr>
          <w:rFonts w:ascii="Times New Roman" w:eastAsia="Times New Roman" w:hAnsi="Times New Roman" w:cs="Times New Roman"/>
          <w:lang w:eastAsia="en-GB"/>
        </w:rPr>
        <w:t xml:space="preserve"> for both </w:t>
      </w:r>
      <w:r w:rsidRPr="00EE12F0">
        <w:rPr>
          <w:rFonts w:ascii="Times New Roman" w:eastAsia="Times New Roman" w:hAnsi="Times New Roman" w:cs="Times New Roman"/>
          <w:b/>
          <w:bCs/>
          <w:lang w:eastAsia="en-GB"/>
        </w:rPr>
        <w:t>food and air</w:t>
      </w:r>
      <w:r w:rsidRPr="00EE12F0">
        <w:rPr>
          <w:rFonts w:ascii="Times New Roman" w:eastAsia="Times New Roman" w:hAnsi="Times New Roman" w:cs="Times New Roman"/>
          <w:lang w:eastAsia="en-GB"/>
        </w:rPr>
        <w:t>.</w:t>
      </w:r>
    </w:p>
    <w:p w14:paraId="611E6A1C" w14:textId="7BF7AFE1" w:rsidR="00EE12F0" w:rsidRPr="00EE12F0" w:rsidRDefault="00EE12F0" w:rsidP="00EE12F0">
      <w:pPr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lang w:eastAsia="en-GB"/>
        </w:rPr>
        <w:t>2.</w:t>
      </w:r>
      <w:r w:rsidRPr="00EE12F0">
        <w:rPr>
          <w:rFonts w:ascii="Times New Roman" w:eastAsia="Times New Roman" w:hAnsi="Times New Roman" w:cs="Times New Roman"/>
          <w:lang w:eastAsia="en-GB"/>
        </w:rPr>
        <w:t xml:space="preserve">It connects the </w:t>
      </w:r>
      <w:r w:rsidRPr="00EE12F0">
        <w:rPr>
          <w:rFonts w:ascii="Times New Roman" w:eastAsia="Times New Roman" w:hAnsi="Times New Roman" w:cs="Times New Roman"/>
          <w:b/>
          <w:bCs/>
          <w:lang w:eastAsia="en-GB"/>
        </w:rPr>
        <w:t>mouth</w:t>
      </w:r>
      <w:r w:rsidRPr="00EE12F0">
        <w:rPr>
          <w:rFonts w:ascii="Times New Roman" w:eastAsia="Times New Roman" w:hAnsi="Times New Roman" w:cs="Times New Roman"/>
          <w:lang w:eastAsia="en-GB"/>
        </w:rPr>
        <w:t xml:space="preserve"> to the </w:t>
      </w:r>
      <w:r w:rsidRPr="00EE12F0">
        <w:rPr>
          <w:rFonts w:ascii="Times New Roman" w:eastAsia="Times New Roman" w:hAnsi="Times New Roman" w:cs="Times New Roman"/>
          <w:b/>
          <w:bCs/>
          <w:lang w:eastAsia="en-GB"/>
        </w:rPr>
        <w:t>oesophagus</w:t>
      </w:r>
      <w:r w:rsidRPr="00EE12F0">
        <w:rPr>
          <w:rFonts w:ascii="Times New Roman" w:eastAsia="Times New Roman" w:hAnsi="Times New Roman" w:cs="Times New Roman"/>
          <w:lang w:eastAsia="en-GB"/>
        </w:rPr>
        <w:t>.</w:t>
      </w:r>
    </w:p>
    <w:p w14:paraId="66D99DF8" w14:textId="2C245B21" w:rsidR="00EE12F0" w:rsidRPr="00EE12F0" w:rsidRDefault="00EE12F0" w:rsidP="00EE12F0">
      <w:pPr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lang w:eastAsia="en-GB"/>
        </w:rPr>
        <w:t>3.</w:t>
      </w:r>
      <w:r w:rsidRPr="00EE12F0">
        <w:rPr>
          <w:rFonts w:ascii="Times New Roman" w:eastAsia="Times New Roman" w:hAnsi="Times New Roman" w:cs="Times New Roman"/>
          <w:lang w:eastAsia="en-GB"/>
        </w:rPr>
        <w:t>During swallowing, food passes from the mouth into the oesophagus through the pharynx.</w:t>
      </w:r>
    </w:p>
    <w:p w14:paraId="375C3238" w14:textId="514220A0" w:rsidR="00EE12F0" w:rsidRDefault="00EE12F0" w:rsidP="00EE12F0">
      <w:pPr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lang w:eastAsia="en-GB"/>
        </w:rPr>
        <w:t>4.</w:t>
      </w:r>
      <w:r w:rsidRPr="00EE12F0">
        <w:rPr>
          <w:rFonts w:ascii="Times New Roman" w:eastAsia="Times New Roman" w:hAnsi="Times New Roman" w:cs="Times New Roman"/>
          <w:lang w:eastAsia="en-GB"/>
        </w:rPr>
        <w:t>A flap-like structure prevents food from entering the windpipe</w:t>
      </w:r>
    </w:p>
    <w:p w14:paraId="70EA7529" w14:textId="77777777" w:rsidR="00EE12F0" w:rsidRDefault="00EE12F0" w:rsidP="00EE12F0">
      <w:pPr>
        <w:rPr>
          <w:rFonts w:ascii="Times New Roman" w:eastAsia="Times New Roman" w:hAnsi="Times New Roman" w:cs="Times New Roman"/>
          <w:lang w:eastAsia="en-GB"/>
        </w:rPr>
      </w:pPr>
    </w:p>
    <w:p w14:paraId="1D853410" w14:textId="6C3BE80D" w:rsidR="00EE12F0" w:rsidRPr="00EE12F0" w:rsidRDefault="00EE12F0" w:rsidP="00EE12F0">
      <w:pPr>
        <w:pStyle w:val="NoSpacing"/>
        <w:rPr>
          <w:rFonts w:ascii="Times New Roman" w:eastAsia="Times New Roman" w:hAnsi="Times New Roman" w:cs="Times New Roman"/>
          <w:lang w:eastAsia="en-GB"/>
        </w:rPr>
      </w:pPr>
      <w:r w:rsidRPr="00EE12F0">
        <w:rPr>
          <w:rStyle w:val="Strong"/>
          <w:u w:val="single"/>
        </w:rPr>
        <w:t>Oesophagus (Food Pipe)</w:t>
      </w:r>
    </w:p>
    <w:p w14:paraId="1A2B1C76" w14:textId="52369335" w:rsidR="00EE12F0" w:rsidRDefault="00EE12F0" w:rsidP="00EE12F0">
      <w:pPr>
        <w:pStyle w:val="NoSpacing"/>
        <w:numPr>
          <w:ilvl w:val="0"/>
          <w:numId w:val="9"/>
        </w:numPr>
      </w:pPr>
      <w:r>
        <w:t xml:space="preserve">1.The </w:t>
      </w:r>
      <w:r>
        <w:rPr>
          <w:rStyle w:val="Strong"/>
        </w:rPr>
        <w:t>oesophagus</w:t>
      </w:r>
      <w:r>
        <w:t xml:space="preserve"> is a </w:t>
      </w:r>
      <w:r>
        <w:rPr>
          <w:rStyle w:val="Strong"/>
        </w:rPr>
        <w:t>muscular tube</w:t>
      </w:r>
      <w:r>
        <w:t xml:space="preserve"> connecting the pharynx to the stomach.</w:t>
      </w:r>
    </w:p>
    <w:p w14:paraId="02EF9BC2" w14:textId="0D6285E9" w:rsidR="00EE12F0" w:rsidRDefault="00EE12F0" w:rsidP="00EE12F0">
      <w:pPr>
        <w:pStyle w:val="NoSpacing"/>
        <w:numPr>
          <w:ilvl w:val="0"/>
          <w:numId w:val="9"/>
        </w:numPr>
      </w:pPr>
      <w:r>
        <w:t xml:space="preserve">2.It does </w:t>
      </w:r>
      <w:r>
        <w:rPr>
          <w:rStyle w:val="Strong"/>
        </w:rPr>
        <w:t>not digest food</w:t>
      </w:r>
      <w:r>
        <w:t>.</w:t>
      </w:r>
    </w:p>
    <w:p w14:paraId="3D37207E" w14:textId="061E0CC8" w:rsidR="00EE12F0" w:rsidRDefault="00EE12F0" w:rsidP="00EE12F0">
      <w:pPr>
        <w:pStyle w:val="NoSpacing"/>
        <w:numPr>
          <w:ilvl w:val="0"/>
          <w:numId w:val="9"/>
        </w:numPr>
      </w:pPr>
      <w:r>
        <w:t xml:space="preserve">3.Food is pushed down by </w:t>
      </w:r>
      <w:r>
        <w:rPr>
          <w:rStyle w:val="Strong"/>
        </w:rPr>
        <w:t>peristalsis</w:t>
      </w:r>
      <w:r>
        <w:t xml:space="preserve"> (wave-like muscular movement).</w:t>
      </w:r>
    </w:p>
    <w:p w14:paraId="06E65267" w14:textId="48417DE3" w:rsidR="00EE12F0" w:rsidRDefault="00EE12F0" w:rsidP="00EE12F0">
      <w:pPr>
        <w:pStyle w:val="NoSpacing"/>
        <w:numPr>
          <w:ilvl w:val="0"/>
          <w:numId w:val="9"/>
        </w:numPr>
      </w:pPr>
      <w:r>
        <w:t xml:space="preserve">4.Food moves even if a person is </w:t>
      </w:r>
      <w:r>
        <w:rPr>
          <w:rStyle w:val="Strong"/>
        </w:rPr>
        <w:t>upside down</w:t>
      </w:r>
      <w:r>
        <w:t>.</w:t>
      </w:r>
    </w:p>
    <w:p w14:paraId="7DCCD61B" w14:textId="77777777" w:rsidR="00EE12F0" w:rsidRPr="00BF6554" w:rsidRDefault="00EE12F0" w:rsidP="00EE12F0">
      <w:pPr>
        <w:pStyle w:val="NoSpacing"/>
        <w:rPr>
          <w:u w:val="single"/>
        </w:rPr>
      </w:pPr>
      <w:r w:rsidRPr="00BF6554">
        <w:rPr>
          <w:rStyle w:val="Strong"/>
          <w:u w:val="single"/>
        </w:rPr>
        <w:t>Stomach</w:t>
      </w:r>
    </w:p>
    <w:p w14:paraId="363EBE8C" w14:textId="77777777" w:rsidR="00EE12F0" w:rsidRDefault="00EE12F0" w:rsidP="00EE12F0">
      <w:pPr>
        <w:pStyle w:val="NoSpacing"/>
        <w:numPr>
          <w:ilvl w:val="0"/>
          <w:numId w:val="8"/>
        </w:numPr>
      </w:pPr>
      <w:r>
        <w:t xml:space="preserve">The </w:t>
      </w:r>
      <w:r>
        <w:rPr>
          <w:rStyle w:val="Strong"/>
        </w:rPr>
        <w:t>stomach</w:t>
      </w:r>
      <w:r>
        <w:t xml:space="preserve"> is a </w:t>
      </w:r>
      <w:r>
        <w:rPr>
          <w:rStyle w:val="Strong"/>
        </w:rPr>
        <w:t>thick, muscular, J-shaped organ</w:t>
      </w:r>
      <w:r>
        <w:t>.</w:t>
      </w:r>
    </w:p>
    <w:p w14:paraId="2020DAB3" w14:textId="77777777" w:rsidR="00EE12F0" w:rsidRDefault="00EE12F0" w:rsidP="00EE12F0">
      <w:pPr>
        <w:pStyle w:val="NoSpacing"/>
        <w:numPr>
          <w:ilvl w:val="0"/>
          <w:numId w:val="8"/>
        </w:numPr>
      </w:pPr>
      <w:r>
        <w:t xml:space="preserve">It temporarily </w:t>
      </w:r>
      <w:r>
        <w:rPr>
          <w:rStyle w:val="Strong"/>
        </w:rPr>
        <w:t>stores food</w:t>
      </w:r>
      <w:r>
        <w:t>.</w:t>
      </w:r>
    </w:p>
    <w:p w14:paraId="2772D6B3" w14:textId="1DD9D3D4" w:rsidR="00EE12F0" w:rsidRDefault="00EE12F0" w:rsidP="00EE12F0">
      <w:pPr>
        <w:pStyle w:val="NoSpacing"/>
        <w:numPr>
          <w:ilvl w:val="0"/>
          <w:numId w:val="8"/>
        </w:numPr>
      </w:pPr>
      <w:r>
        <w:t>The stomach secretes</w:t>
      </w:r>
      <w:r w:rsidR="00D0598F">
        <w:t xml:space="preserve"> </w:t>
      </w:r>
      <w:proofErr w:type="spellStart"/>
      <w:r w:rsidR="00D0598F">
        <w:t>gatric</w:t>
      </w:r>
      <w:proofErr w:type="spellEnd"/>
      <w:r w:rsidR="00D0598F">
        <w:t xml:space="preserve"> juice which has 3 substances- </w:t>
      </w:r>
    </w:p>
    <w:p w14:paraId="7BA36A6A" w14:textId="25B61249" w:rsidR="00EE12F0" w:rsidRDefault="00D0598F" w:rsidP="00D0598F">
      <w:pPr>
        <w:pStyle w:val="NoSpacing"/>
        <w:ind w:left="720"/>
      </w:pPr>
      <w:r>
        <w:rPr>
          <w:rStyle w:val="Strong"/>
        </w:rPr>
        <w:t xml:space="preserve">a. </w:t>
      </w:r>
      <w:r w:rsidR="00EE12F0">
        <w:rPr>
          <w:rStyle w:val="Strong"/>
        </w:rPr>
        <w:t>Hydrochloric acid</w:t>
      </w:r>
      <w:r w:rsidR="00EE12F0">
        <w:t xml:space="preserve"> – kills germs and helps digestion</w:t>
      </w:r>
    </w:p>
    <w:p w14:paraId="47365919" w14:textId="04A41494" w:rsidR="00EE12F0" w:rsidRDefault="00D0598F" w:rsidP="00D0598F">
      <w:pPr>
        <w:pStyle w:val="NoSpacing"/>
        <w:ind w:left="720"/>
      </w:pPr>
      <w:r>
        <w:rPr>
          <w:rStyle w:val="Strong"/>
        </w:rPr>
        <w:t xml:space="preserve">b. </w:t>
      </w:r>
      <w:r w:rsidR="00EE12F0">
        <w:rPr>
          <w:rStyle w:val="Strong"/>
        </w:rPr>
        <w:t>Digestive juices</w:t>
      </w:r>
      <w:r w:rsidR="00EE12F0">
        <w:t xml:space="preserve"> – digest </w:t>
      </w:r>
      <w:r w:rsidR="00EE12F0">
        <w:rPr>
          <w:rStyle w:val="Strong"/>
        </w:rPr>
        <w:t>proteins</w:t>
      </w:r>
    </w:p>
    <w:p w14:paraId="0B04DFD7" w14:textId="54E84DEA" w:rsidR="00EE12F0" w:rsidRDefault="00D0598F" w:rsidP="00D0598F">
      <w:pPr>
        <w:pStyle w:val="NoSpacing"/>
        <w:ind w:left="720"/>
      </w:pPr>
      <w:r>
        <w:rPr>
          <w:rStyle w:val="Strong"/>
        </w:rPr>
        <w:t xml:space="preserve">c. </w:t>
      </w:r>
      <w:r w:rsidR="00EE12F0">
        <w:rPr>
          <w:rStyle w:val="Strong"/>
        </w:rPr>
        <w:t>Mucus</w:t>
      </w:r>
      <w:r w:rsidR="00EE12F0">
        <w:t xml:space="preserve"> – protects the stomach wall</w:t>
      </w:r>
    </w:p>
    <w:p w14:paraId="550BE0B8" w14:textId="055E07BD" w:rsidR="00EE12F0" w:rsidRDefault="00EE12F0" w:rsidP="00EE12F0">
      <w:pPr>
        <w:pStyle w:val="NoSpacing"/>
        <w:numPr>
          <w:ilvl w:val="0"/>
          <w:numId w:val="8"/>
        </w:numPr>
      </w:pPr>
      <w:r>
        <w:t xml:space="preserve">Food is churned and converted into a </w:t>
      </w:r>
      <w:r>
        <w:rPr>
          <w:rStyle w:val="Strong"/>
        </w:rPr>
        <w:t>semi-liquid</w:t>
      </w:r>
      <w:r>
        <w:t xml:space="preserve"> form.</w:t>
      </w:r>
    </w:p>
    <w:p w14:paraId="4053E91E" w14:textId="0996634C" w:rsidR="00BF6554" w:rsidRPr="00BF6554" w:rsidRDefault="00BF6554" w:rsidP="00BF6554">
      <w:pPr>
        <w:pStyle w:val="NoSpacing"/>
      </w:pPr>
      <w:r w:rsidRPr="00BF6554">
        <w:rPr>
          <w:rStyle w:val="Strong"/>
          <w:u w:val="single"/>
        </w:rPr>
        <w:t xml:space="preserve">Epiglottis </w:t>
      </w:r>
    </w:p>
    <w:p w14:paraId="6E230215" w14:textId="77777777" w:rsidR="00BF6554" w:rsidRDefault="00BF6554" w:rsidP="00BF6554">
      <w:pPr>
        <w:pStyle w:val="NoSpacing"/>
        <w:numPr>
          <w:ilvl w:val="0"/>
          <w:numId w:val="8"/>
        </w:numPr>
      </w:pPr>
      <w:r>
        <w:t xml:space="preserve">The </w:t>
      </w:r>
      <w:r>
        <w:rPr>
          <w:rStyle w:val="Strong"/>
        </w:rPr>
        <w:t>epiglottis</w:t>
      </w:r>
      <w:r>
        <w:t xml:space="preserve"> is a </w:t>
      </w:r>
      <w:r>
        <w:rPr>
          <w:rStyle w:val="Strong"/>
        </w:rPr>
        <w:t>leaf-shaped flap of cartilage</w:t>
      </w:r>
      <w:r>
        <w:t>.</w:t>
      </w:r>
    </w:p>
    <w:p w14:paraId="5013C5D5" w14:textId="77777777" w:rsidR="00BF6554" w:rsidRDefault="00BF6554" w:rsidP="00BF6554">
      <w:pPr>
        <w:pStyle w:val="NoSpacing"/>
        <w:numPr>
          <w:ilvl w:val="0"/>
          <w:numId w:val="8"/>
        </w:numPr>
      </w:pPr>
      <w:r>
        <w:t xml:space="preserve">It is present at the </w:t>
      </w:r>
      <w:r>
        <w:rPr>
          <w:rStyle w:val="Strong"/>
        </w:rPr>
        <w:t>opening of the windpipe (trachea)</w:t>
      </w:r>
      <w:r>
        <w:t>.</w:t>
      </w:r>
    </w:p>
    <w:p w14:paraId="21994CEE" w14:textId="77777777" w:rsidR="00BF6554" w:rsidRDefault="00BF6554" w:rsidP="00BF6554">
      <w:pPr>
        <w:pStyle w:val="NoSpacing"/>
        <w:numPr>
          <w:ilvl w:val="0"/>
          <w:numId w:val="8"/>
        </w:numPr>
      </w:pPr>
      <w:r>
        <w:t xml:space="preserve">During </w:t>
      </w:r>
      <w:r>
        <w:rPr>
          <w:rStyle w:val="Strong"/>
        </w:rPr>
        <w:t>swallowing</w:t>
      </w:r>
      <w:r>
        <w:t xml:space="preserve">, the epiglottis </w:t>
      </w:r>
      <w:r>
        <w:rPr>
          <w:rStyle w:val="Strong"/>
        </w:rPr>
        <w:t>closes the windpipe</w:t>
      </w:r>
      <w:r>
        <w:t>.</w:t>
      </w:r>
    </w:p>
    <w:p w14:paraId="1129040E" w14:textId="77777777" w:rsidR="00BF6554" w:rsidRDefault="00BF6554" w:rsidP="00BF6554">
      <w:pPr>
        <w:pStyle w:val="NoSpacing"/>
        <w:numPr>
          <w:ilvl w:val="0"/>
          <w:numId w:val="8"/>
        </w:numPr>
      </w:pPr>
      <w:r>
        <w:t xml:space="preserve">This </w:t>
      </w:r>
      <w:r>
        <w:rPr>
          <w:rStyle w:val="Strong"/>
        </w:rPr>
        <w:t>prevents food from entering the lungs</w:t>
      </w:r>
      <w:r>
        <w:t>.</w:t>
      </w:r>
    </w:p>
    <w:p w14:paraId="6D8D4C66" w14:textId="213BFD0E" w:rsidR="00BF6554" w:rsidRDefault="00BF6554" w:rsidP="00BF6554">
      <w:pPr>
        <w:pStyle w:val="NoSpacing"/>
        <w:numPr>
          <w:ilvl w:val="0"/>
          <w:numId w:val="8"/>
        </w:numPr>
      </w:pPr>
      <w:r>
        <w:t xml:space="preserve">When we </w:t>
      </w:r>
      <w:r>
        <w:rPr>
          <w:rStyle w:val="Strong"/>
        </w:rPr>
        <w:t>breathe</w:t>
      </w:r>
      <w:r>
        <w:t xml:space="preserve">, the epiglottis remains </w:t>
      </w:r>
      <w:r>
        <w:rPr>
          <w:rStyle w:val="Strong"/>
        </w:rPr>
        <w:t>open</w:t>
      </w:r>
      <w:r>
        <w:t>.</w:t>
      </w:r>
    </w:p>
    <w:p w14:paraId="1567D423" w14:textId="4B41F238" w:rsidR="00BF6554" w:rsidRDefault="00BF6554" w:rsidP="00BF6554">
      <w:pPr>
        <w:pStyle w:val="NoSpacing"/>
      </w:pPr>
    </w:p>
    <w:p w14:paraId="12147D9C" w14:textId="1665A416" w:rsidR="0099505C" w:rsidRPr="0099505C" w:rsidRDefault="0099505C" w:rsidP="0099505C">
      <w:pPr>
        <w:rPr>
          <w:rFonts w:ascii="Times New Roman" w:eastAsia="Times New Roman" w:hAnsi="Times New Roman" w:cs="Times New Roman"/>
          <w:lang w:eastAsia="en-GB"/>
        </w:rPr>
      </w:pPr>
      <w:r w:rsidRPr="0099505C">
        <w:rPr>
          <w:rFonts w:ascii="Times New Roman" w:eastAsia="Times New Roman" w:hAnsi="Times New Roman" w:cs="Times New Roman"/>
          <w:lang w:eastAsia="en-GB"/>
        </w:rPr>
        <w:lastRenderedPageBreak/>
        <w:fldChar w:fldCharType="begin"/>
      </w:r>
      <w:r w:rsidRPr="0099505C">
        <w:rPr>
          <w:rFonts w:ascii="Times New Roman" w:eastAsia="Times New Roman" w:hAnsi="Times New Roman" w:cs="Times New Roman"/>
          <w:lang w:eastAsia="en-GB"/>
        </w:rPr>
        <w:instrText xml:space="preserve"> INCLUDEPICTURE "https://cdn1.byjus.com/wp-content/uploads/2022/08/small-intestine-diagram.png" \* MERGEFORMATINET </w:instrText>
      </w:r>
      <w:r w:rsidRPr="0099505C">
        <w:rPr>
          <w:rFonts w:ascii="Times New Roman" w:eastAsia="Times New Roman" w:hAnsi="Times New Roman" w:cs="Times New Roman"/>
          <w:lang w:eastAsia="en-GB"/>
        </w:rPr>
        <w:fldChar w:fldCharType="separate"/>
      </w:r>
      <w:r w:rsidRPr="0099505C">
        <w:rPr>
          <w:rFonts w:ascii="Times New Roman" w:eastAsia="Times New Roman" w:hAnsi="Times New Roman" w:cs="Times New Roman"/>
          <w:noProof/>
          <w:lang w:eastAsia="en-GB"/>
        </w:rPr>
        <w:drawing>
          <wp:inline distT="0" distB="0" distL="0" distR="0" wp14:anchorId="498518C8" wp14:editId="7F194EBA">
            <wp:extent cx="5040630" cy="3211126"/>
            <wp:effectExtent l="0" t="0" r="1270" b="2540"/>
            <wp:docPr id="2" name="Picture 2" descr="Labelled Diagram of Small Intest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abelled Diagram of Small Intestin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3276" cy="3225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05C">
        <w:rPr>
          <w:rFonts w:ascii="Times New Roman" w:eastAsia="Times New Roman" w:hAnsi="Times New Roman" w:cs="Times New Roman"/>
          <w:lang w:eastAsia="en-GB"/>
        </w:rPr>
        <w:fldChar w:fldCharType="end"/>
      </w:r>
    </w:p>
    <w:p w14:paraId="3BF62E54" w14:textId="77777777" w:rsidR="00BF6554" w:rsidRDefault="00BF6554" w:rsidP="00BF6554">
      <w:pPr>
        <w:pStyle w:val="NoSpacing"/>
      </w:pPr>
    </w:p>
    <w:p w14:paraId="15409050" w14:textId="251D6FBC" w:rsidR="00BF6554" w:rsidRPr="00BF6554" w:rsidRDefault="00BF6554" w:rsidP="00BF6554">
      <w:pPr>
        <w:rPr>
          <w:rFonts w:ascii="Times New Roman" w:eastAsia="Times New Roman" w:hAnsi="Times New Roman" w:cs="Times New Roman"/>
          <w:lang w:eastAsia="en-GB"/>
        </w:rPr>
      </w:pPr>
    </w:p>
    <w:p w14:paraId="21F87FA5" w14:textId="77777777" w:rsidR="00EE12F0" w:rsidRDefault="00EE12F0" w:rsidP="00EE12F0">
      <w:pPr>
        <w:pStyle w:val="NoSpacing"/>
      </w:pPr>
    </w:p>
    <w:p w14:paraId="0CE31C2D" w14:textId="77777777" w:rsidR="00EE12F0" w:rsidRPr="00EE12F0" w:rsidRDefault="00EE12F0" w:rsidP="00EE12F0">
      <w:pPr>
        <w:rPr>
          <w:rFonts w:ascii="Times New Roman" w:eastAsia="Times New Roman" w:hAnsi="Times New Roman" w:cs="Times New Roman"/>
          <w:lang w:eastAsia="en-GB"/>
        </w:rPr>
      </w:pPr>
    </w:p>
    <w:p w14:paraId="01201A2C" w14:textId="77777777" w:rsidR="00BF6554" w:rsidRDefault="00BF6554" w:rsidP="00BF6554">
      <w:pPr>
        <w:pStyle w:val="NoSpacing"/>
      </w:pPr>
      <w:r>
        <w:rPr>
          <w:rFonts w:hAnsi="Symbol"/>
        </w:rPr>
        <w:t></w:t>
      </w:r>
      <w:r>
        <w:t xml:space="preserve">  The </w:t>
      </w:r>
      <w:r>
        <w:rPr>
          <w:rStyle w:val="Strong"/>
        </w:rPr>
        <w:t>small intestine</w:t>
      </w:r>
      <w:r>
        <w:t xml:space="preserve"> is a </w:t>
      </w:r>
      <w:r>
        <w:rPr>
          <w:rStyle w:val="Strong"/>
        </w:rPr>
        <w:t>long, highly coiled tube</w:t>
      </w:r>
      <w:r>
        <w:t>.</w:t>
      </w:r>
    </w:p>
    <w:p w14:paraId="4798AB2D" w14:textId="77777777" w:rsidR="00BF6554" w:rsidRDefault="00BF6554" w:rsidP="00BF6554">
      <w:pPr>
        <w:pStyle w:val="NoSpacing"/>
      </w:pPr>
      <w:r>
        <w:rPr>
          <w:rFonts w:hAnsi="Symbol"/>
        </w:rPr>
        <w:t></w:t>
      </w:r>
      <w:r>
        <w:t xml:space="preserve">  It is about </w:t>
      </w:r>
      <w:r>
        <w:rPr>
          <w:rStyle w:val="Strong"/>
        </w:rPr>
        <w:t>7–7.5 metres long</w:t>
      </w:r>
      <w:r>
        <w:t xml:space="preserve"> in adults.</w:t>
      </w:r>
    </w:p>
    <w:p w14:paraId="46EBC918" w14:textId="7E5823C0" w:rsidR="00BF6554" w:rsidRDefault="00BF6554" w:rsidP="00BF6554">
      <w:pPr>
        <w:pStyle w:val="NoSpacing"/>
      </w:pPr>
      <w:r>
        <w:rPr>
          <w:rFonts w:hAnsi="Symbol"/>
        </w:rPr>
        <w:t></w:t>
      </w:r>
      <w:r>
        <w:t xml:space="preserve">  It receives digestive juices from the </w:t>
      </w:r>
      <w:r>
        <w:rPr>
          <w:rStyle w:val="Strong"/>
        </w:rPr>
        <w:t>liver (bile)</w:t>
      </w:r>
      <w:r>
        <w:t xml:space="preserve"> and </w:t>
      </w:r>
      <w:r>
        <w:rPr>
          <w:rStyle w:val="Strong"/>
        </w:rPr>
        <w:t>pancreas</w:t>
      </w:r>
      <w:r w:rsidR="00D0598F">
        <w:t xml:space="preserve"> through a common duct. </w:t>
      </w:r>
    </w:p>
    <w:p w14:paraId="16607995" w14:textId="4C987E5F" w:rsidR="00083F11" w:rsidRPr="00A16246" w:rsidRDefault="00083F11" w:rsidP="00BF6554">
      <w:pPr>
        <w:pStyle w:val="NoSpacing"/>
        <w:rPr>
          <w:b/>
          <w:bCs/>
          <w:sz w:val="28"/>
          <w:szCs w:val="28"/>
          <w:u w:val="single"/>
        </w:rPr>
      </w:pPr>
      <w:r w:rsidRPr="00A16246">
        <w:rPr>
          <w:b/>
          <w:bCs/>
          <w:sz w:val="28"/>
          <w:szCs w:val="28"/>
          <w:u w:val="single"/>
        </w:rPr>
        <w:t>Liver</w:t>
      </w:r>
    </w:p>
    <w:p w14:paraId="36AC6D1D" w14:textId="77777777" w:rsidR="00083F11" w:rsidRPr="00083F11" w:rsidRDefault="00083F11" w:rsidP="00083F11">
      <w:pPr>
        <w:pStyle w:val="NoSpacing"/>
        <w:rPr>
          <w:lang w:eastAsia="en-GB"/>
        </w:rPr>
      </w:pPr>
      <w:r w:rsidRPr="00083F11">
        <w:rPr>
          <w:rFonts w:hAnsi="Symbol"/>
          <w:lang w:eastAsia="en-GB"/>
        </w:rPr>
        <w:t></w:t>
      </w:r>
      <w:r w:rsidRPr="00083F11">
        <w:rPr>
          <w:lang w:eastAsia="en-GB"/>
        </w:rPr>
        <w:t xml:space="preserve">  The </w:t>
      </w:r>
      <w:r w:rsidRPr="00083F11">
        <w:rPr>
          <w:b/>
          <w:bCs/>
          <w:lang w:eastAsia="en-GB"/>
        </w:rPr>
        <w:t>liver</w:t>
      </w:r>
      <w:r w:rsidRPr="00083F11">
        <w:rPr>
          <w:lang w:eastAsia="en-GB"/>
        </w:rPr>
        <w:t xml:space="preserve"> is the </w:t>
      </w:r>
      <w:r w:rsidRPr="00083F11">
        <w:rPr>
          <w:b/>
          <w:bCs/>
          <w:lang w:eastAsia="en-GB"/>
        </w:rPr>
        <w:t>largest gland</w:t>
      </w:r>
      <w:r w:rsidRPr="00083F11">
        <w:rPr>
          <w:lang w:eastAsia="en-GB"/>
        </w:rPr>
        <w:t xml:space="preserve"> in the human body.</w:t>
      </w:r>
    </w:p>
    <w:p w14:paraId="0FE2B4AD" w14:textId="77777777" w:rsidR="00083F11" w:rsidRPr="00083F11" w:rsidRDefault="00083F11" w:rsidP="00083F11">
      <w:pPr>
        <w:pStyle w:val="NoSpacing"/>
        <w:rPr>
          <w:lang w:eastAsia="en-GB"/>
        </w:rPr>
      </w:pPr>
      <w:r w:rsidRPr="00083F11">
        <w:rPr>
          <w:rFonts w:hAnsi="Symbol"/>
          <w:lang w:eastAsia="en-GB"/>
        </w:rPr>
        <w:t></w:t>
      </w:r>
      <w:r w:rsidRPr="00083F11">
        <w:rPr>
          <w:lang w:eastAsia="en-GB"/>
        </w:rPr>
        <w:t xml:space="preserve">  It is located on the </w:t>
      </w:r>
      <w:r w:rsidRPr="00083F11">
        <w:rPr>
          <w:b/>
          <w:bCs/>
          <w:lang w:eastAsia="en-GB"/>
        </w:rPr>
        <w:t>right side of the abdomen</w:t>
      </w:r>
      <w:r w:rsidRPr="00083F11">
        <w:rPr>
          <w:lang w:eastAsia="en-GB"/>
        </w:rPr>
        <w:t>.</w:t>
      </w:r>
    </w:p>
    <w:p w14:paraId="0739FABD" w14:textId="77777777" w:rsidR="00083F11" w:rsidRPr="00083F11" w:rsidRDefault="00083F11" w:rsidP="00083F11">
      <w:pPr>
        <w:pStyle w:val="NoSpacing"/>
        <w:rPr>
          <w:lang w:eastAsia="en-GB"/>
        </w:rPr>
      </w:pPr>
      <w:r w:rsidRPr="00083F11">
        <w:rPr>
          <w:rFonts w:hAnsi="Symbol"/>
          <w:lang w:eastAsia="en-GB"/>
        </w:rPr>
        <w:t></w:t>
      </w:r>
      <w:r w:rsidRPr="00083F11">
        <w:rPr>
          <w:lang w:eastAsia="en-GB"/>
        </w:rPr>
        <w:t xml:space="preserve">  The liver </w:t>
      </w:r>
      <w:r w:rsidRPr="00083F11">
        <w:rPr>
          <w:b/>
          <w:bCs/>
          <w:lang w:eastAsia="en-GB"/>
        </w:rPr>
        <w:t>produces bile juice</w:t>
      </w:r>
      <w:r w:rsidRPr="00083F11">
        <w:rPr>
          <w:lang w:eastAsia="en-GB"/>
        </w:rPr>
        <w:t>.</w:t>
      </w:r>
    </w:p>
    <w:p w14:paraId="5654C660" w14:textId="767AD86A" w:rsidR="00083F11" w:rsidRPr="00083F11" w:rsidRDefault="00083F11" w:rsidP="00083F11">
      <w:pPr>
        <w:pStyle w:val="NoSpacing"/>
        <w:rPr>
          <w:lang w:eastAsia="en-GB"/>
        </w:rPr>
      </w:pPr>
      <w:r w:rsidRPr="00083F11">
        <w:rPr>
          <w:rFonts w:hAnsi="Symbol"/>
          <w:lang w:eastAsia="en-GB"/>
        </w:rPr>
        <w:t></w:t>
      </w:r>
      <w:r w:rsidRPr="00083F11">
        <w:rPr>
          <w:lang w:eastAsia="en-GB"/>
        </w:rPr>
        <w:t xml:space="preserve">  </w:t>
      </w:r>
      <w:r w:rsidRPr="00083F11">
        <w:rPr>
          <w:b/>
          <w:bCs/>
          <w:lang w:eastAsia="en-GB"/>
        </w:rPr>
        <w:t>Bile</w:t>
      </w:r>
      <w:r w:rsidRPr="00083F11">
        <w:rPr>
          <w:lang w:eastAsia="en-GB"/>
        </w:rPr>
        <w:t xml:space="preserve"> is stored in the </w:t>
      </w:r>
      <w:r w:rsidRPr="00083F11">
        <w:rPr>
          <w:b/>
          <w:bCs/>
          <w:lang w:eastAsia="en-GB"/>
        </w:rPr>
        <w:t>gall bladder</w:t>
      </w:r>
      <w:r>
        <w:rPr>
          <w:lang w:eastAsia="en-GB"/>
        </w:rPr>
        <w:t xml:space="preserve"> (Sac)</w:t>
      </w:r>
    </w:p>
    <w:p w14:paraId="0D4B470A" w14:textId="77777777" w:rsidR="00083F11" w:rsidRPr="00083F11" w:rsidRDefault="00083F11" w:rsidP="00083F11">
      <w:pPr>
        <w:pStyle w:val="NoSpacing"/>
        <w:rPr>
          <w:lang w:eastAsia="en-GB"/>
        </w:rPr>
      </w:pPr>
      <w:r w:rsidRPr="00083F11">
        <w:rPr>
          <w:rFonts w:hAnsi="Symbol"/>
          <w:lang w:eastAsia="en-GB"/>
        </w:rPr>
        <w:t></w:t>
      </w:r>
      <w:r w:rsidRPr="00083F11">
        <w:rPr>
          <w:lang w:eastAsia="en-GB"/>
        </w:rPr>
        <w:t xml:space="preserve">  Bile helps in the </w:t>
      </w:r>
      <w:r w:rsidRPr="00083F11">
        <w:rPr>
          <w:b/>
          <w:bCs/>
          <w:lang w:eastAsia="en-GB"/>
        </w:rPr>
        <w:t>digestion of fats</w:t>
      </w:r>
      <w:r w:rsidRPr="00083F11">
        <w:rPr>
          <w:lang w:eastAsia="en-GB"/>
        </w:rPr>
        <w:t xml:space="preserve"> by breaking them into small droplets.</w:t>
      </w:r>
    </w:p>
    <w:p w14:paraId="3F87EF1D" w14:textId="5CED0705" w:rsidR="00083F11" w:rsidRDefault="00083F11" w:rsidP="00BF6554">
      <w:pPr>
        <w:pStyle w:val="NoSpacing"/>
      </w:pPr>
    </w:p>
    <w:p w14:paraId="671EA976" w14:textId="6C7A6F08" w:rsidR="00083F11" w:rsidRPr="00083F11" w:rsidRDefault="00083F11" w:rsidP="00083F11">
      <w:pPr>
        <w:rPr>
          <w:b/>
          <w:bCs/>
          <w:u w:val="single"/>
        </w:rPr>
      </w:pPr>
      <w:r w:rsidRPr="00083F11">
        <w:rPr>
          <w:b/>
          <w:bCs/>
          <w:u w:val="single"/>
        </w:rPr>
        <w:t>Pancreas</w:t>
      </w:r>
    </w:p>
    <w:p w14:paraId="66795075" w14:textId="1702F285" w:rsidR="00083F11" w:rsidRPr="00083F11" w:rsidRDefault="00083F11" w:rsidP="00083F11">
      <w:pPr>
        <w:rPr>
          <w:rFonts w:ascii="Times New Roman" w:eastAsia="Times New Roman" w:hAnsi="Times New Roman" w:cs="Times New Roman"/>
          <w:lang w:eastAsia="en-GB"/>
        </w:rPr>
      </w:pPr>
      <w:r>
        <w:t xml:space="preserve">The </w:t>
      </w:r>
      <w:r>
        <w:rPr>
          <w:rStyle w:val="Strong"/>
        </w:rPr>
        <w:t>pancreas</w:t>
      </w:r>
      <w:r>
        <w:t xml:space="preserve"> is a gland located </w:t>
      </w:r>
      <w:r>
        <w:rPr>
          <w:rStyle w:val="Strong"/>
        </w:rPr>
        <w:t>below the stomach</w:t>
      </w:r>
      <w:r>
        <w:t>.</w:t>
      </w:r>
    </w:p>
    <w:p w14:paraId="5710969B" w14:textId="77777777" w:rsidR="00083F11" w:rsidRDefault="00083F11" w:rsidP="00083F11">
      <w:pPr>
        <w:pStyle w:val="NoSpacing"/>
      </w:pPr>
      <w:r>
        <w:rPr>
          <w:rFonts w:hAnsi="Symbol"/>
        </w:rPr>
        <w:t></w:t>
      </w:r>
      <w:r>
        <w:t xml:space="preserve">  It secretes </w:t>
      </w:r>
      <w:r>
        <w:rPr>
          <w:rStyle w:val="Strong"/>
        </w:rPr>
        <w:t>pancreatic juice</w:t>
      </w:r>
      <w:r>
        <w:t xml:space="preserve"> into the small intestine.</w:t>
      </w:r>
    </w:p>
    <w:p w14:paraId="326EAD0C" w14:textId="77777777" w:rsidR="00083F11" w:rsidRDefault="00083F11" w:rsidP="00083F11">
      <w:pPr>
        <w:pStyle w:val="NoSpacing"/>
      </w:pPr>
      <w:r>
        <w:rPr>
          <w:rFonts w:hAnsi="Symbol"/>
        </w:rPr>
        <w:t></w:t>
      </w:r>
      <w:r>
        <w:t xml:space="preserve">  Pancreatic juice helps in digesting:</w:t>
      </w:r>
    </w:p>
    <w:p w14:paraId="5AF17F0C" w14:textId="77777777" w:rsidR="00083F11" w:rsidRDefault="00083F11" w:rsidP="00083F11">
      <w:pPr>
        <w:pStyle w:val="NoSpacing"/>
      </w:pPr>
      <w:r>
        <w:rPr>
          <w:rStyle w:val="Strong"/>
        </w:rPr>
        <w:t>Carbohydrates</w:t>
      </w:r>
    </w:p>
    <w:p w14:paraId="7DA3D974" w14:textId="77777777" w:rsidR="00083F11" w:rsidRDefault="00083F11" w:rsidP="00083F11">
      <w:pPr>
        <w:pStyle w:val="NoSpacing"/>
      </w:pPr>
      <w:r>
        <w:rPr>
          <w:rStyle w:val="Strong"/>
        </w:rPr>
        <w:t>Proteins</w:t>
      </w:r>
    </w:p>
    <w:p w14:paraId="11DA3F23" w14:textId="77777777" w:rsidR="00083F11" w:rsidRDefault="00083F11" w:rsidP="00083F11">
      <w:pPr>
        <w:pStyle w:val="NoSpacing"/>
      </w:pPr>
      <w:r>
        <w:rPr>
          <w:rStyle w:val="Strong"/>
        </w:rPr>
        <w:t>Fats</w:t>
      </w:r>
    </w:p>
    <w:p w14:paraId="43C24A04" w14:textId="7CB4EF43" w:rsidR="0069473F" w:rsidRDefault="0069473F" w:rsidP="0069473F">
      <w:pPr>
        <w:rPr>
          <w:rFonts w:ascii="Times New Roman" w:eastAsia="Times New Roman" w:hAnsi="Times New Roman" w:cs="Times New Roman"/>
          <w:lang w:eastAsia="en-GB"/>
        </w:rPr>
      </w:pPr>
    </w:p>
    <w:p w14:paraId="13FFE8E5" w14:textId="77777777" w:rsidR="00083F11" w:rsidRDefault="00083F11" w:rsidP="0069473F">
      <w:pPr>
        <w:rPr>
          <w:rFonts w:ascii="Times New Roman" w:eastAsia="Times New Roman" w:hAnsi="Times New Roman" w:cs="Times New Roman"/>
          <w:lang w:eastAsia="en-GB"/>
        </w:rPr>
      </w:pPr>
    </w:p>
    <w:p w14:paraId="4840AFA9" w14:textId="749FB78A" w:rsidR="0069473F" w:rsidRDefault="0069473F" w:rsidP="0069473F">
      <w:pPr>
        <w:rPr>
          <w:rFonts w:ascii="Times New Roman" w:eastAsia="Times New Roman" w:hAnsi="Times New Roman" w:cs="Times New Roman"/>
          <w:lang w:eastAsia="en-GB"/>
        </w:rPr>
      </w:pPr>
    </w:p>
    <w:p w14:paraId="39496541" w14:textId="22365B82" w:rsidR="0069473F" w:rsidRPr="0069473F" w:rsidRDefault="0069473F" w:rsidP="0069473F">
      <w:pPr>
        <w:rPr>
          <w:rFonts w:ascii="Times New Roman" w:eastAsia="Times New Roman" w:hAnsi="Times New Roman" w:cs="Times New Roman"/>
          <w:lang w:eastAsia="en-GB"/>
        </w:rPr>
      </w:pPr>
      <w:r w:rsidRPr="0069473F">
        <w:rPr>
          <w:rFonts w:ascii="Times New Roman" w:eastAsia="Times New Roman" w:hAnsi="Times New Roman" w:cs="Times New Roman"/>
          <w:lang w:eastAsia="en-GB"/>
        </w:rPr>
        <w:lastRenderedPageBreak/>
        <w:fldChar w:fldCharType="begin"/>
      </w:r>
      <w:r w:rsidRPr="0069473F">
        <w:rPr>
          <w:rFonts w:ascii="Times New Roman" w:eastAsia="Times New Roman" w:hAnsi="Times New Roman" w:cs="Times New Roman"/>
          <w:lang w:eastAsia="en-GB"/>
        </w:rPr>
        <w:instrText xml:space="preserve"> INCLUDEPICTURE "https://teachmephysiology.com/wp-content/uploads/2017/06/Diagram_showing_the_position_of_the_bile_ducts.svg_.png" \* MERGEFORMATINET </w:instrText>
      </w:r>
      <w:r w:rsidRPr="0069473F">
        <w:rPr>
          <w:rFonts w:ascii="Times New Roman" w:eastAsia="Times New Roman" w:hAnsi="Times New Roman" w:cs="Times New Roman"/>
          <w:lang w:eastAsia="en-GB"/>
        </w:rPr>
        <w:fldChar w:fldCharType="separate"/>
      </w:r>
      <w:r w:rsidRPr="0069473F">
        <w:rPr>
          <w:rFonts w:ascii="Times New Roman" w:eastAsia="Times New Roman" w:hAnsi="Times New Roman" w:cs="Times New Roman"/>
          <w:noProof/>
          <w:lang w:eastAsia="en-GB"/>
        </w:rPr>
        <w:drawing>
          <wp:inline distT="0" distB="0" distL="0" distR="0" wp14:anchorId="22DDFD41" wp14:editId="39D4117E">
            <wp:extent cx="4274820" cy="3592286"/>
            <wp:effectExtent l="0" t="0" r="0" b="0"/>
            <wp:docPr id="3" name="Picture 3" descr="Bile Production - Constituents - TeachMePhysiolog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ile Production - Constituents - TeachMePhysiology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688" cy="3598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473F">
        <w:rPr>
          <w:rFonts w:ascii="Times New Roman" w:eastAsia="Times New Roman" w:hAnsi="Times New Roman" w:cs="Times New Roman"/>
          <w:lang w:eastAsia="en-GB"/>
        </w:rPr>
        <w:fldChar w:fldCharType="end"/>
      </w:r>
    </w:p>
    <w:p w14:paraId="2E511E79" w14:textId="790ACCD0" w:rsidR="0069473F" w:rsidRDefault="0069473F" w:rsidP="0069473F">
      <w:pPr>
        <w:rPr>
          <w:rFonts w:ascii="Times New Roman" w:eastAsia="Times New Roman" w:hAnsi="Times New Roman" w:cs="Times New Roman"/>
          <w:lang w:eastAsia="en-GB"/>
        </w:rPr>
      </w:pPr>
    </w:p>
    <w:p w14:paraId="2E6044FE" w14:textId="3E43A0CF" w:rsidR="0069473F" w:rsidRDefault="0069473F" w:rsidP="0069473F">
      <w:pPr>
        <w:rPr>
          <w:rFonts w:ascii="Times New Roman" w:eastAsia="Times New Roman" w:hAnsi="Times New Roman" w:cs="Times New Roman"/>
          <w:lang w:eastAsia="en-GB"/>
        </w:rPr>
      </w:pPr>
    </w:p>
    <w:p w14:paraId="437D0B8D" w14:textId="2F30FEB5" w:rsidR="0069473F" w:rsidRDefault="0069473F" w:rsidP="0069473F">
      <w:pPr>
        <w:rPr>
          <w:rFonts w:ascii="Times New Roman" w:eastAsia="Times New Roman" w:hAnsi="Times New Roman" w:cs="Times New Roman"/>
          <w:lang w:eastAsia="en-GB"/>
        </w:rPr>
      </w:pPr>
    </w:p>
    <w:p w14:paraId="05A84178" w14:textId="21C1AF93" w:rsidR="0069473F" w:rsidRPr="00A16246" w:rsidRDefault="00A16246" w:rsidP="0069473F">
      <w:pPr>
        <w:rPr>
          <w:rFonts w:ascii="Times New Roman" w:eastAsia="Times New Roman" w:hAnsi="Times New Roman" w:cs="Times New Roman"/>
          <w:b/>
          <w:bCs/>
          <w:u w:val="single"/>
          <w:lang w:eastAsia="en-GB"/>
        </w:rPr>
      </w:pPr>
      <w:r w:rsidRPr="00A16246">
        <w:rPr>
          <w:rFonts w:ascii="Times New Roman" w:eastAsia="Times New Roman" w:hAnsi="Times New Roman" w:cs="Times New Roman"/>
          <w:b/>
          <w:bCs/>
          <w:u w:val="single"/>
          <w:lang w:eastAsia="en-GB"/>
        </w:rPr>
        <w:t>Intestinal Juice</w:t>
      </w:r>
      <w:r>
        <w:rPr>
          <w:rFonts w:ascii="Times New Roman" w:eastAsia="Times New Roman" w:hAnsi="Times New Roman" w:cs="Times New Roman"/>
          <w:b/>
          <w:bCs/>
          <w:u w:val="single"/>
          <w:lang w:eastAsia="en-GB"/>
        </w:rPr>
        <w:t>s</w:t>
      </w:r>
      <w:r w:rsidRPr="00A16246">
        <w:rPr>
          <w:rFonts w:ascii="Times New Roman" w:eastAsia="Times New Roman" w:hAnsi="Times New Roman" w:cs="Times New Roman"/>
          <w:b/>
          <w:bCs/>
          <w:u w:val="single"/>
          <w:lang w:eastAsia="en-GB"/>
        </w:rPr>
        <w:t xml:space="preserve"> </w:t>
      </w:r>
    </w:p>
    <w:p w14:paraId="1454CBAF" w14:textId="77777777" w:rsidR="00A16246" w:rsidRDefault="00A16246" w:rsidP="00A16246">
      <w:pPr>
        <w:pStyle w:val="NoSpacing"/>
      </w:pPr>
      <w:r>
        <w:rPr>
          <w:rFonts w:hAnsi="Symbol"/>
        </w:rPr>
        <w:t></w:t>
      </w:r>
      <w:r>
        <w:t xml:space="preserve">  </w:t>
      </w:r>
      <w:r>
        <w:rPr>
          <w:rStyle w:val="Strong"/>
        </w:rPr>
        <w:t>Intestinal juice</w:t>
      </w:r>
      <w:r>
        <w:t xml:space="preserve"> is secreted by the </w:t>
      </w:r>
      <w:r>
        <w:rPr>
          <w:rStyle w:val="Strong"/>
        </w:rPr>
        <w:t>walls of the small intestine</w:t>
      </w:r>
      <w:r>
        <w:t>.</w:t>
      </w:r>
    </w:p>
    <w:p w14:paraId="1416B0D9" w14:textId="77777777" w:rsidR="00A16246" w:rsidRDefault="00A16246" w:rsidP="00A16246">
      <w:pPr>
        <w:pStyle w:val="NoSpacing"/>
      </w:pPr>
      <w:r>
        <w:rPr>
          <w:rFonts w:hAnsi="Symbol"/>
        </w:rPr>
        <w:t></w:t>
      </w:r>
      <w:r>
        <w:t xml:space="preserve">  It </w:t>
      </w:r>
      <w:r>
        <w:rPr>
          <w:rStyle w:val="Strong"/>
        </w:rPr>
        <w:t>completes digestion</w:t>
      </w:r>
      <w:r>
        <w:t xml:space="preserve"> of food.</w:t>
      </w:r>
    </w:p>
    <w:p w14:paraId="458B381E" w14:textId="77777777" w:rsidR="00A16246" w:rsidRDefault="00A16246" w:rsidP="00A16246">
      <w:pPr>
        <w:pStyle w:val="NoSpacing"/>
      </w:pPr>
      <w:r>
        <w:rPr>
          <w:rFonts w:hAnsi="Symbol"/>
        </w:rPr>
        <w:t></w:t>
      </w:r>
      <w:r>
        <w:t xml:space="preserve">  It converts:</w:t>
      </w:r>
    </w:p>
    <w:p w14:paraId="08F4B516" w14:textId="77777777" w:rsidR="00A16246" w:rsidRDefault="00A16246" w:rsidP="00A16246">
      <w:pPr>
        <w:pStyle w:val="NoSpacing"/>
      </w:pPr>
      <w:r>
        <w:t xml:space="preserve">Carbohydrates → </w:t>
      </w:r>
      <w:r>
        <w:rPr>
          <w:rStyle w:val="Strong"/>
        </w:rPr>
        <w:t>simple sugars</w:t>
      </w:r>
    </w:p>
    <w:p w14:paraId="2ED3CCD5" w14:textId="77777777" w:rsidR="00A16246" w:rsidRDefault="00A16246" w:rsidP="00A16246">
      <w:pPr>
        <w:pStyle w:val="NoSpacing"/>
      </w:pPr>
      <w:r>
        <w:t xml:space="preserve">Proteins → </w:t>
      </w:r>
      <w:r>
        <w:rPr>
          <w:rStyle w:val="Strong"/>
        </w:rPr>
        <w:t>amino acids</w:t>
      </w:r>
    </w:p>
    <w:p w14:paraId="0E65D7EE" w14:textId="77777777" w:rsidR="00A16246" w:rsidRDefault="00A16246" w:rsidP="00A16246">
      <w:pPr>
        <w:pStyle w:val="NoSpacing"/>
      </w:pPr>
      <w:r>
        <w:t xml:space="preserve">Fats → </w:t>
      </w:r>
      <w:r>
        <w:rPr>
          <w:rStyle w:val="Strong"/>
        </w:rPr>
        <w:t>fatty acids and glycerol</w:t>
      </w:r>
    </w:p>
    <w:p w14:paraId="7419830D" w14:textId="77777777" w:rsidR="00A16246" w:rsidRDefault="00A16246" w:rsidP="00A16246">
      <w:pPr>
        <w:pStyle w:val="NoSpacing"/>
      </w:pPr>
      <w:r>
        <w:rPr>
          <w:rFonts w:hAnsi="Symbol"/>
        </w:rPr>
        <w:t></w:t>
      </w:r>
      <w:r>
        <w:t xml:space="preserve">  The digested food is then </w:t>
      </w:r>
      <w:r>
        <w:rPr>
          <w:rStyle w:val="Strong"/>
        </w:rPr>
        <w:t>absorbed by villi</w:t>
      </w:r>
      <w:r>
        <w:t>.</w:t>
      </w:r>
    </w:p>
    <w:p w14:paraId="2D2A0A7C" w14:textId="40E10EA3" w:rsidR="0069473F" w:rsidRDefault="0069473F" w:rsidP="0069473F">
      <w:pPr>
        <w:rPr>
          <w:rFonts w:ascii="Times New Roman" w:eastAsia="Times New Roman" w:hAnsi="Times New Roman" w:cs="Times New Roman"/>
          <w:lang w:eastAsia="en-GB"/>
        </w:rPr>
      </w:pPr>
    </w:p>
    <w:p w14:paraId="2DA55045" w14:textId="5F2B23BF" w:rsidR="00D0598F" w:rsidRPr="00D0598F" w:rsidRDefault="00D0598F" w:rsidP="00BF6554">
      <w:pPr>
        <w:pStyle w:val="NoSpacing"/>
        <w:rPr>
          <w:u w:val="single"/>
        </w:rPr>
      </w:pPr>
      <w:r w:rsidRPr="00D0598F">
        <w:rPr>
          <w:rStyle w:val="Strong"/>
          <w:u w:val="single"/>
        </w:rPr>
        <w:t>Absorption in the small intestine</w:t>
      </w:r>
    </w:p>
    <w:p w14:paraId="6054FA89" w14:textId="33FD50FF" w:rsidR="00BF6554" w:rsidRDefault="00BF6554" w:rsidP="00BF6554">
      <w:pPr>
        <w:pStyle w:val="NoSpacing"/>
      </w:pPr>
      <w:r>
        <w:rPr>
          <w:rFonts w:hAnsi="Symbol"/>
        </w:rPr>
        <w:t></w:t>
      </w:r>
      <w:r>
        <w:t xml:space="preserve">  The inner wall has many </w:t>
      </w:r>
      <w:r>
        <w:rPr>
          <w:rStyle w:val="Strong"/>
        </w:rPr>
        <w:t>finger-like projections called villi</w:t>
      </w:r>
      <w:r w:rsidR="00D0598F">
        <w:t xml:space="preserve"> (singular villus) </w:t>
      </w:r>
    </w:p>
    <w:p w14:paraId="181912B1" w14:textId="420449B7" w:rsidR="00D0598F" w:rsidRDefault="00D0598F" w:rsidP="00BF6554">
      <w:pPr>
        <w:pStyle w:val="NoSpacing"/>
      </w:pPr>
      <w:r>
        <w:t>Each villus has network of thin and small blood vessels called – capillaries.</w:t>
      </w:r>
    </w:p>
    <w:p w14:paraId="371C4D89" w14:textId="431E042D" w:rsidR="00BF6554" w:rsidRDefault="00BF6554" w:rsidP="00BF6554">
      <w:pPr>
        <w:pStyle w:val="NoSpacing"/>
      </w:pPr>
      <w:r>
        <w:rPr>
          <w:rFonts w:hAnsi="Symbol"/>
        </w:rPr>
        <w:t></w:t>
      </w:r>
      <w:r>
        <w:t xml:space="preserve">  </w:t>
      </w:r>
      <w:r>
        <w:rPr>
          <w:rStyle w:val="Strong"/>
        </w:rPr>
        <w:t>Villi increase surface area</w:t>
      </w:r>
      <w:r>
        <w:t xml:space="preserve"> and</w:t>
      </w:r>
      <w:r w:rsidR="00D0598F">
        <w:t xml:space="preserve"> </w:t>
      </w:r>
      <w:r w:rsidR="0069473F">
        <w:t xml:space="preserve">absorb the digested food and passes them to fine blood capillaries. </w:t>
      </w:r>
    </w:p>
    <w:p w14:paraId="7D0A1095" w14:textId="77777777" w:rsidR="00134B52" w:rsidRDefault="00134B52" w:rsidP="00BF6554">
      <w:pPr>
        <w:pStyle w:val="NoSpacing"/>
        <w:rPr>
          <w:b/>
          <w:bCs/>
          <w:u w:val="single"/>
        </w:rPr>
      </w:pPr>
    </w:p>
    <w:p w14:paraId="5538375E" w14:textId="062B278F" w:rsidR="00134B52" w:rsidRPr="00134B52" w:rsidRDefault="00134B52" w:rsidP="00134B52">
      <w:pPr>
        <w:pStyle w:val="NoSpacing"/>
        <w:rPr>
          <w:b/>
          <w:bCs/>
          <w:u w:val="single"/>
        </w:rPr>
      </w:pPr>
      <w:r w:rsidRPr="00134B52">
        <w:rPr>
          <w:b/>
          <w:bCs/>
          <w:u w:val="single"/>
        </w:rPr>
        <w:t xml:space="preserve">Assimilation </w:t>
      </w:r>
    </w:p>
    <w:p w14:paraId="17CE1328" w14:textId="77777777" w:rsidR="00134B52" w:rsidRPr="00134B52" w:rsidRDefault="00134B52" w:rsidP="00134B52">
      <w:pPr>
        <w:pStyle w:val="NoSpacing"/>
      </w:pPr>
      <w:r w:rsidRPr="00134B52">
        <w:rPr>
          <w:rFonts w:hAnsi="Symbol"/>
        </w:rPr>
        <w:t></w:t>
      </w:r>
      <w:r w:rsidRPr="00134B52">
        <w:t xml:space="preserve">  </w:t>
      </w:r>
      <w:r w:rsidRPr="00134B52">
        <w:rPr>
          <w:rStyle w:val="Strong"/>
        </w:rPr>
        <w:t>Assimilation</w:t>
      </w:r>
      <w:r w:rsidRPr="00134B52">
        <w:t xml:space="preserve"> is the process by which </w:t>
      </w:r>
      <w:r w:rsidRPr="00134B52">
        <w:rPr>
          <w:rStyle w:val="Strong"/>
        </w:rPr>
        <w:t>absorbed digested food</w:t>
      </w:r>
      <w:r w:rsidRPr="00134B52">
        <w:t xml:space="preserve"> is </w:t>
      </w:r>
      <w:r w:rsidRPr="00134B52">
        <w:rPr>
          <w:rStyle w:val="Strong"/>
        </w:rPr>
        <w:t>used by the body cells</w:t>
      </w:r>
      <w:r w:rsidRPr="00134B52">
        <w:t>.</w:t>
      </w:r>
    </w:p>
    <w:p w14:paraId="57C1AE83" w14:textId="77777777" w:rsidR="00134B52" w:rsidRPr="00134B52" w:rsidRDefault="00134B52" w:rsidP="00134B52">
      <w:pPr>
        <w:pStyle w:val="NoSpacing"/>
      </w:pPr>
      <w:r w:rsidRPr="00134B52">
        <w:rPr>
          <w:rFonts w:hAnsi="Symbol"/>
        </w:rPr>
        <w:t></w:t>
      </w:r>
      <w:r w:rsidRPr="00134B52">
        <w:t xml:space="preserve">  After absorption in the </w:t>
      </w:r>
      <w:r w:rsidRPr="00134B52">
        <w:rPr>
          <w:rStyle w:val="Strong"/>
        </w:rPr>
        <w:t>small intestine</w:t>
      </w:r>
      <w:r w:rsidRPr="00134B52">
        <w:t xml:space="preserve">, nutrients are carried by </w:t>
      </w:r>
      <w:r w:rsidRPr="00134B52">
        <w:rPr>
          <w:rStyle w:val="Strong"/>
        </w:rPr>
        <w:t>blood</w:t>
      </w:r>
      <w:r w:rsidRPr="00134B52">
        <w:t xml:space="preserve"> to all parts of the body.</w:t>
      </w:r>
    </w:p>
    <w:p w14:paraId="3C50AE48" w14:textId="77777777" w:rsidR="00134B52" w:rsidRPr="00134B52" w:rsidRDefault="00134B52" w:rsidP="00134B52">
      <w:pPr>
        <w:pStyle w:val="NoSpacing"/>
      </w:pPr>
      <w:r w:rsidRPr="00134B52">
        <w:rPr>
          <w:rFonts w:hAnsi="Symbol"/>
        </w:rPr>
        <w:t></w:t>
      </w:r>
      <w:r w:rsidRPr="00134B52">
        <w:t xml:space="preserve">  These nutrients are used for:</w:t>
      </w:r>
    </w:p>
    <w:p w14:paraId="7E3AE010" w14:textId="77777777" w:rsidR="00134B52" w:rsidRPr="00134B52" w:rsidRDefault="00134B52" w:rsidP="00134B52">
      <w:pPr>
        <w:pStyle w:val="NoSpacing"/>
      </w:pPr>
      <w:r w:rsidRPr="00134B52">
        <w:rPr>
          <w:rStyle w:val="Strong"/>
        </w:rPr>
        <w:t>Growth</w:t>
      </w:r>
    </w:p>
    <w:p w14:paraId="33B2B2D6" w14:textId="77777777" w:rsidR="00134B52" w:rsidRPr="00134B52" w:rsidRDefault="00134B52" w:rsidP="00134B52">
      <w:pPr>
        <w:pStyle w:val="NoSpacing"/>
      </w:pPr>
      <w:r w:rsidRPr="00134B52">
        <w:rPr>
          <w:rStyle w:val="Strong"/>
        </w:rPr>
        <w:t>Repair of tissues</w:t>
      </w:r>
    </w:p>
    <w:p w14:paraId="69837A4E" w14:textId="77777777" w:rsidR="00134B52" w:rsidRPr="00134B52" w:rsidRDefault="00134B52" w:rsidP="00134B52">
      <w:pPr>
        <w:pStyle w:val="NoSpacing"/>
      </w:pPr>
      <w:r w:rsidRPr="00134B52">
        <w:rPr>
          <w:rStyle w:val="Strong"/>
        </w:rPr>
        <w:t>Energy production</w:t>
      </w:r>
    </w:p>
    <w:p w14:paraId="73F7F5DF" w14:textId="77777777" w:rsidR="00134B52" w:rsidRPr="00134B52" w:rsidRDefault="00134B52" w:rsidP="00134B52">
      <w:pPr>
        <w:pStyle w:val="NoSpacing"/>
      </w:pPr>
      <w:r w:rsidRPr="00134B52">
        <w:rPr>
          <w:rFonts w:hAnsi="Symbol"/>
        </w:rPr>
        <w:t></w:t>
      </w:r>
      <w:r w:rsidRPr="00134B52">
        <w:t xml:space="preserve">  Example:</w:t>
      </w:r>
    </w:p>
    <w:p w14:paraId="0AA06FAA" w14:textId="77777777" w:rsidR="00134B52" w:rsidRPr="00134B52" w:rsidRDefault="00134B52" w:rsidP="00134B52">
      <w:pPr>
        <w:pStyle w:val="NoSpacing"/>
      </w:pPr>
      <w:r w:rsidRPr="00134B52">
        <w:rPr>
          <w:rStyle w:val="Strong"/>
        </w:rPr>
        <w:t>Glucose</w:t>
      </w:r>
      <w:r w:rsidRPr="00134B52">
        <w:t xml:space="preserve"> is used by cells to release </w:t>
      </w:r>
      <w:r w:rsidRPr="00134B52">
        <w:rPr>
          <w:rStyle w:val="Strong"/>
        </w:rPr>
        <w:t>energy</w:t>
      </w:r>
    </w:p>
    <w:p w14:paraId="47E885C7" w14:textId="77777777" w:rsidR="00134B52" w:rsidRPr="00134B52" w:rsidRDefault="00134B52" w:rsidP="00134B52">
      <w:pPr>
        <w:pStyle w:val="NoSpacing"/>
      </w:pPr>
      <w:r w:rsidRPr="00134B52">
        <w:rPr>
          <w:rStyle w:val="Strong"/>
        </w:rPr>
        <w:lastRenderedPageBreak/>
        <w:t>Amino acids</w:t>
      </w:r>
      <w:r w:rsidRPr="00134B52">
        <w:t xml:space="preserve"> are used to make </w:t>
      </w:r>
      <w:r w:rsidRPr="00134B52">
        <w:rPr>
          <w:rStyle w:val="Strong"/>
        </w:rPr>
        <w:t>proteins</w:t>
      </w:r>
    </w:p>
    <w:p w14:paraId="40993D24" w14:textId="77777777" w:rsidR="00134B52" w:rsidRPr="00134B52" w:rsidRDefault="00134B52" w:rsidP="00BF6554">
      <w:pPr>
        <w:pStyle w:val="NoSpacing"/>
        <w:rPr>
          <w:b/>
          <w:bCs/>
          <w:u w:val="single"/>
        </w:rPr>
      </w:pPr>
    </w:p>
    <w:p w14:paraId="788521E8" w14:textId="78505EF0" w:rsidR="00EE12F0" w:rsidRPr="00EE12F0" w:rsidRDefault="00EE12F0" w:rsidP="00EE12F0">
      <w:pPr>
        <w:rPr>
          <w:lang w:val="en-US"/>
        </w:rPr>
      </w:pPr>
    </w:p>
    <w:sectPr w:rsidR="00EE12F0" w:rsidRPr="00EE12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41B5A"/>
    <w:multiLevelType w:val="multilevel"/>
    <w:tmpl w:val="25F80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E9321A"/>
    <w:multiLevelType w:val="multilevel"/>
    <w:tmpl w:val="767AB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496F6F"/>
    <w:multiLevelType w:val="hybridMultilevel"/>
    <w:tmpl w:val="D68A290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C3651"/>
    <w:multiLevelType w:val="multilevel"/>
    <w:tmpl w:val="FB048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3C72E0"/>
    <w:multiLevelType w:val="multilevel"/>
    <w:tmpl w:val="7B226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1A6982"/>
    <w:multiLevelType w:val="hybridMultilevel"/>
    <w:tmpl w:val="9CD421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C32A70"/>
    <w:multiLevelType w:val="hybridMultilevel"/>
    <w:tmpl w:val="F9EA0B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8B3A63"/>
    <w:multiLevelType w:val="multilevel"/>
    <w:tmpl w:val="33ACC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9F1076"/>
    <w:multiLevelType w:val="hybridMultilevel"/>
    <w:tmpl w:val="D2D6E3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0F4F53"/>
    <w:multiLevelType w:val="multilevel"/>
    <w:tmpl w:val="BFB8A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490DAA"/>
    <w:multiLevelType w:val="hybridMultilevel"/>
    <w:tmpl w:val="85FEE6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E73F2F"/>
    <w:multiLevelType w:val="multilevel"/>
    <w:tmpl w:val="5A001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F42D76"/>
    <w:multiLevelType w:val="multilevel"/>
    <w:tmpl w:val="70F86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3F6BB5"/>
    <w:multiLevelType w:val="hybridMultilevel"/>
    <w:tmpl w:val="BB067B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9E6E2A"/>
    <w:multiLevelType w:val="hybridMultilevel"/>
    <w:tmpl w:val="22407992"/>
    <w:lvl w:ilvl="0" w:tplc="08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5" w15:restartNumberingAfterBreak="0">
    <w:nsid w:val="740C3760"/>
    <w:multiLevelType w:val="multilevel"/>
    <w:tmpl w:val="529C8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0"/>
  </w:num>
  <w:num w:numId="3">
    <w:abstractNumId w:val="2"/>
  </w:num>
  <w:num w:numId="4">
    <w:abstractNumId w:val="6"/>
  </w:num>
  <w:num w:numId="5">
    <w:abstractNumId w:val="9"/>
  </w:num>
  <w:num w:numId="6">
    <w:abstractNumId w:val="12"/>
  </w:num>
  <w:num w:numId="7">
    <w:abstractNumId w:val="15"/>
  </w:num>
  <w:num w:numId="8">
    <w:abstractNumId w:val="8"/>
  </w:num>
  <w:num w:numId="9">
    <w:abstractNumId w:val="13"/>
  </w:num>
  <w:num w:numId="10">
    <w:abstractNumId w:val="7"/>
  </w:num>
  <w:num w:numId="11">
    <w:abstractNumId w:val="1"/>
  </w:num>
  <w:num w:numId="12">
    <w:abstractNumId w:val="4"/>
  </w:num>
  <w:num w:numId="13">
    <w:abstractNumId w:val="14"/>
  </w:num>
  <w:num w:numId="14">
    <w:abstractNumId w:val="0"/>
  </w:num>
  <w:num w:numId="15">
    <w:abstractNumId w:val="1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2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2F0"/>
    <w:rsid w:val="00083F11"/>
    <w:rsid w:val="00134B52"/>
    <w:rsid w:val="0069473F"/>
    <w:rsid w:val="0099505C"/>
    <w:rsid w:val="00A16246"/>
    <w:rsid w:val="00BF6554"/>
    <w:rsid w:val="00D0598F"/>
    <w:rsid w:val="00D22676"/>
    <w:rsid w:val="00E36C1C"/>
    <w:rsid w:val="00EE1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F18CB"/>
  <w15:chartTrackingRefBased/>
  <w15:docId w15:val="{3924A190-A050-B940-AE19-B9159A138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E12F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65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12F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EE12F0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Strong">
    <w:name w:val="Strong"/>
    <w:basedOn w:val="DefaultParagraphFont"/>
    <w:uiPriority w:val="22"/>
    <w:qFormat/>
    <w:rsid w:val="00EE12F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E12F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NoSpacing">
    <w:name w:val="No Spacing"/>
    <w:uiPriority w:val="1"/>
    <w:qFormat/>
    <w:rsid w:val="00EE12F0"/>
  </w:style>
  <w:style w:type="character" w:customStyle="1" w:styleId="Heading3Char">
    <w:name w:val="Heading 3 Char"/>
    <w:basedOn w:val="DefaultParagraphFont"/>
    <w:link w:val="Heading3"/>
    <w:uiPriority w:val="9"/>
    <w:semiHidden/>
    <w:rsid w:val="00BF6554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09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2026-01-07T01:26:00Z</dcterms:created>
  <dcterms:modified xsi:type="dcterms:W3CDTF">2026-01-08T01:50:00Z</dcterms:modified>
</cp:coreProperties>
</file>